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AE" w:rsidRDefault="009A2271">
      <w:pPr>
        <w:ind w:left="5472" w:firstLine="19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911DAE" w:rsidRDefault="00911DAE">
      <w:pPr>
        <w:ind w:firstLine="900"/>
        <w:jc w:val="right"/>
      </w:pPr>
    </w:p>
    <w:p w:rsidR="00911DAE" w:rsidRDefault="00911DAE">
      <w:pPr>
        <w:ind w:firstLine="900"/>
        <w:jc w:val="right"/>
      </w:pPr>
    </w:p>
    <w:p w:rsidR="00911DAE" w:rsidRDefault="009A2271">
      <w:pPr>
        <w:jc w:val="center"/>
        <w:rPr>
          <w:b/>
        </w:rPr>
      </w:pPr>
      <w:r>
        <w:rPr>
          <w:b/>
        </w:rPr>
        <w:t>ТЕХНИЧЕСКОЕ ЗАДАНИЕ</w:t>
      </w:r>
    </w:p>
    <w:p w:rsidR="00911DAE" w:rsidRDefault="00911DAE">
      <w:pPr>
        <w:jc w:val="center"/>
        <w:rPr>
          <w:b/>
        </w:rPr>
      </w:pPr>
    </w:p>
    <w:p w:rsidR="00911DAE" w:rsidRDefault="00911DAE">
      <w:pPr>
        <w:pBdr>
          <w:bottom w:val="single" w:sz="12" w:space="0" w:color="auto"/>
        </w:pBdr>
        <w:jc w:val="center"/>
      </w:pPr>
    </w:p>
    <w:p w:rsidR="00911DAE" w:rsidRDefault="00911DAE">
      <w:pPr>
        <w:pBdr>
          <w:bottom w:val="single" w:sz="12" w:space="0" w:color="auto"/>
        </w:pBdr>
        <w:spacing w:line="360" w:lineRule="auto"/>
        <w:jc w:val="both"/>
        <w:rPr>
          <w:sz w:val="10"/>
          <w:szCs w:val="10"/>
        </w:rPr>
      </w:pPr>
    </w:p>
    <w:p w:rsidR="00911DAE" w:rsidRDefault="009A2271">
      <w:pPr>
        <w:pBdr>
          <w:bottom w:val="single" w:sz="12" w:space="0" w:color="auto"/>
        </w:pBdr>
        <w:spacing w:line="360" w:lineRule="auto"/>
        <w:jc w:val="both"/>
      </w:pPr>
      <w:r>
        <w:t>1. Объем поставляемых товаров:</w:t>
      </w:r>
    </w:p>
    <w:p w:rsidR="00911DAE" w:rsidRDefault="00911DAE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23"/>
        <w:gridCol w:w="4848"/>
        <w:gridCol w:w="851"/>
        <w:gridCol w:w="1275"/>
      </w:tblGrid>
      <w:tr w:rsidR="00911DAE">
        <w:trPr>
          <w:trHeight w:val="1408"/>
        </w:trPr>
        <w:tc>
          <w:tcPr>
            <w:tcW w:w="568" w:type="dxa"/>
            <w:shd w:val="clear" w:color="auto" w:fill="auto"/>
            <w:vAlign w:val="center"/>
          </w:tcPr>
          <w:p w:rsidR="00911DAE" w:rsidRDefault="009A2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11DAE" w:rsidRDefault="009A2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Полное наименование продукта питания,  </w:t>
            </w:r>
          </w:p>
          <w:p w:rsidR="00911DAE" w:rsidRDefault="009A2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и масса упаковки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911DAE" w:rsidRDefault="009A2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Соответствие продукта требованиям нормативных документов </w:t>
            </w:r>
          </w:p>
          <w:p w:rsidR="00911DAE" w:rsidRDefault="009A2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(ГОСТ, тех регламент, декларация </w:t>
            </w:r>
          </w:p>
          <w:p w:rsidR="00911DAE" w:rsidRDefault="009A2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 соответствии)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1DAE" w:rsidRDefault="009A2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Ед. изм.</w:t>
            </w:r>
          </w:p>
          <w:p w:rsidR="00911DAE" w:rsidRDefault="00911D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11DAE" w:rsidRDefault="009A22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Количество </w:t>
            </w:r>
          </w:p>
          <w:p w:rsidR="00911DAE" w:rsidRDefault="00911DA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A4772">
        <w:trPr>
          <w:trHeight w:val="894"/>
        </w:trPr>
        <w:tc>
          <w:tcPr>
            <w:tcW w:w="568" w:type="dxa"/>
            <w:shd w:val="clear" w:color="auto" w:fill="auto"/>
            <w:vAlign w:val="center"/>
          </w:tcPr>
          <w:p w:rsidR="005A4772" w:rsidRDefault="005A4772" w:rsidP="005A4772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5A4772" w:rsidRDefault="005A4772" w:rsidP="005A4772">
            <w:pPr>
              <w:pStyle w:val="1"/>
              <w:shd w:val="clear" w:color="auto" w:fill="FFFFFF"/>
              <w:spacing w:before="0" w:after="0"/>
              <w:textAlignment w:val="baseline"/>
              <w:rPr>
                <w:b w:val="0"/>
                <w:color w:val="000000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Салфетки бумажные Мягкий знак 24x24 см белые 1-слойные 100 штук в упаковке</w:t>
            </w:r>
          </w:p>
          <w:p w:rsidR="005A4772" w:rsidRDefault="005A4772" w:rsidP="005A4772">
            <w:pPr>
              <w:shd w:val="clear" w:color="auto" w:fill="FFFFFF"/>
              <w:spacing w:line="330" w:lineRule="atLeast"/>
              <w:rPr>
                <w:rStyle w:val="eitempropertiestextinner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:rsidR="005A4772" w:rsidRDefault="005A4772" w:rsidP="005A477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Однослойные сервировочные салфетки изготовлены из бумаги белого цвета с тиснением. Сложены вчетверо, размер 24×24 см. Материал — 100% целлюлоза. Салфетки по 100 штук в полиэтиленовой упаковке.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4772" w:rsidRDefault="005A4772" w:rsidP="005A477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5" w:type="dxa"/>
            <w:vAlign w:val="center"/>
          </w:tcPr>
          <w:p w:rsidR="005A4772" w:rsidRDefault="005A4772" w:rsidP="005A47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5A4772">
        <w:trPr>
          <w:trHeight w:val="894"/>
        </w:trPr>
        <w:tc>
          <w:tcPr>
            <w:tcW w:w="568" w:type="dxa"/>
            <w:shd w:val="clear" w:color="auto" w:fill="auto"/>
            <w:vAlign w:val="center"/>
          </w:tcPr>
          <w:p w:rsidR="005A4772" w:rsidRDefault="005A4772" w:rsidP="005A4772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5A4772" w:rsidRDefault="005A4772" w:rsidP="005A4772">
            <w:pPr>
              <w:shd w:val="clear" w:color="auto" w:fill="FFFFFF"/>
              <w:spacing w:line="330" w:lineRule="atLeast"/>
              <w:rPr>
                <w:rStyle w:val="eitempropertiestextinner"/>
              </w:rPr>
            </w:pPr>
            <w:r>
              <w:rPr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Мешки для мусора на 30 л </w:t>
            </w:r>
            <w:proofErr w:type="spellStart"/>
            <w:r>
              <w:rPr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Luscan</w:t>
            </w:r>
            <w:proofErr w:type="spellEnd"/>
            <w:r>
              <w:rPr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зеленые (ПНД, 10 мкм, в рулоне 30 </w:t>
            </w:r>
            <w:proofErr w:type="spellStart"/>
            <w:r>
              <w:rPr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шт</w:t>
            </w:r>
            <w:proofErr w:type="spellEnd"/>
            <w:r>
              <w:rPr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, 50×60 см)</w:t>
            </w:r>
            <w:r>
              <w:rPr>
                <w:b/>
                <w:bCs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5A4772" w:rsidRDefault="005A4772" w:rsidP="005A477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sz w:val="21"/>
                <w:szCs w:val="21"/>
                <w:shd w:val="clear" w:color="auto" w:fill="FFFFFF"/>
              </w:rPr>
            </w:pPr>
            <w:r>
              <w:rPr>
                <w:bCs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Мешки для мусора на 30 л </w:t>
            </w:r>
            <w:proofErr w:type="spellStart"/>
            <w:r>
              <w:rPr>
                <w:bCs/>
                <w:sz w:val="21"/>
                <w:szCs w:val="21"/>
                <w:bdr w:val="none" w:sz="0" w:space="0" w:color="auto" w:frame="1"/>
                <w:shd w:val="clear" w:color="auto" w:fill="FFFFFF"/>
              </w:rPr>
              <w:t>Luscan</w:t>
            </w:r>
            <w:proofErr w:type="spellEnd"/>
            <w:r>
              <w:rPr>
                <w:bCs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зеленые (ПНД, 10 мкм, в рулоне 30 </w:t>
            </w:r>
            <w:proofErr w:type="spellStart"/>
            <w:r>
              <w:rPr>
                <w:bCs/>
                <w:sz w:val="21"/>
                <w:szCs w:val="21"/>
                <w:bdr w:val="none" w:sz="0" w:space="0" w:color="auto" w:frame="1"/>
                <w:shd w:val="clear" w:color="auto" w:fill="FFFFFF"/>
              </w:rPr>
              <w:t>шт</w:t>
            </w:r>
            <w:proofErr w:type="spellEnd"/>
            <w:r>
              <w:rPr>
                <w:bCs/>
                <w:sz w:val="21"/>
                <w:szCs w:val="21"/>
                <w:bdr w:val="none" w:sz="0" w:space="0" w:color="auto" w:frame="1"/>
                <w:shd w:val="clear" w:color="auto" w:fill="FFFFFF"/>
              </w:rPr>
              <w:t>, 50×60 см)</w:t>
            </w:r>
            <w:r>
              <w:rPr>
                <w:b/>
                <w:bCs/>
                <w:sz w:val="21"/>
                <w:szCs w:val="21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sz w:val="21"/>
                <w:szCs w:val="21"/>
                <w:shd w:val="clear" w:color="auto" w:fill="FFFFFF"/>
              </w:rPr>
              <w:t xml:space="preserve">Пакеты для мусора </w:t>
            </w:r>
            <w:proofErr w:type="spellStart"/>
            <w:r>
              <w:rPr>
                <w:sz w:val="21"/>
                <w:szCs w:val="21"/>
                <w:shd w:val="clear" w:color="auto" w:fill="FFFFFF"/>
              </w:rPr>
              <w:t>Luscan</w:t>
            </w:r>
            <w:proofErr w:type="spellEnd"/>
            <w:r>
              <w:rPr>
                <w:sz w:val="21"/>
                <w:szCs w:val="21"/>
                <w:shd w:val="clear" w:color="auto" w:fill="FFFFFF"/>
              </w:rPr>
              <w:t xml:space="preserve"> предназначены для сбора и кратковременного хранения бытового мусора. Пакеты прочные и удобны в использовании как дома, так и в любых общественных местах. Изготовлены из полиэтилена низкого давления (ПНД) плотностью 10 мкм, объем 30 литров. Упакованы по 30 пакетов в рулоне. Цвет: зеленый. Размер (</w:t>
            </w:r>
            <w:proofErr w:type="spellStart"/>
            <w:r>
              <w:rPr>
                <w:sz w:val="21"/>
                <w:szCs w:val="21"/>
                <w:shd w:val="clear" w:color="auto" w:fill="FFFFFF"/>
              </w:rPr>
              <w:t>ШхД</w:t>
            </w:r>
            <w:proofErr w:type="spellEnd"/>
            <w:r>
              <w:rPr>
                <w:sz w:val="21"/>
                <w:szCs w:val="21"/>
                <w:shd w:val="clear" w:color="auto" w:fill="FFFFFF"/>
              </w:rPr>
              <w:t>): 50×60 см.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4772" w:rsidRDefault="005A4772" w:rsidP="005A4772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</w:p>
        </w:tc>
        <w:tc>
          <w:tcPr>
            <w:tcW w:w="1275" w:type="dxa"/>
            <w:vAlign w:val="center"/>
          </w:tcPr>
          <w:p w:rsidR="005A4772" w:rsidRDefault="005A4772" w:rsidP="005A47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5A4772">
        <w:trPr>
          <w:trHeight w:val="894"/>
        </w:trPr>
        <w:tc>
          <w:tcPr>
            <w:tcW w:w="568" w:type="dxa"/>
            <w:shd w:val="clear" w:color="auto" w:fill="auto"/>
            <w:vAlign w:val="center"/>
          </w:tcPr>
          <w:p w:rsidR="005A4772" w:rsidRDefault="005A4772" w:rsidP="005A4772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5A4772" w:rsidRDefault="005A4772" w:rsidP="005A4772">
            <w:pPr>
              <w:pStyle w:val="1"/>
              <w:shd w:val="clear" w:color="auto" w:fill="FFFFFF"/>
              <w:spacing w:before="0" w:after="0"/>
              <w:textAlignment w:val="baseline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Бумага туалетная Мягкий знак 1-слойная белая </w:t>
            </w:r>
          </w:p>
          <w:p w:rsidR="005A4772" w:rsidRDefault="005A4772" w:rsidP="005A4772">
            <w:pPr>
              <w:shd w:val="clear" w:color="auto" w:fill="FFFFFF"/>
              <w:spacing w:line="330" w:lineRule="atLeast"/>
              <w:rPr>
                <w:rStyle w:val="eitempropertiestextinner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:rsidR="005A4772" w:rsidRDefault="005A4772" w:rsidP="005A477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Однослойная туалетная бумага белого цвета выполнена с тиснением, имеет перфорацию. Длина намотки в рулоне — 54 метра. Туалетная бумага изготовлена из стопроцентной целлюлозы. ГОСТ 52354-2005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4772" w:rsidRDefault="005A4772" w:rsidP="005A477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5" w:type="dxa"/>
            <w:vAlign w:val="center"/>
          </w:tcPr>
          <w:p w:rsidR="005A4772" w:rsidRDefault="005A4772" w:rsidP="005A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</w:tr>
      <w:tr w:rsidR="005A4772">
        <w:trPr>
          <w:trHeight w:val="894"/>
        </w:trPr>
        <w:tc>
          <w:tcPr>
            <w:tcW w:w="568" w:type="dxa"/>
            <w:shd w:val="clear" w:color="auto" w:fill="auto"/>
            <w:vAlign w:val="center"/>
          </w:tcPr>
          <w:p w:rsidR="005A4772" w:rsidRDefault="005A4772" w:rsidP="005A4772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5A4772" w:rsidRPr="005A4772" w:rsidRDefault="005A4772" w:rsidP="005A4772">
            <w:pPr>
              <w:pStyle w:val="1"/>
              <w:shd w:val="clear" w:color="auto" w:fill="FFFFFF"/>
              <w:spacing w:before="0" w:after="0"/>
              <w:ind w:left="0" w:firstLine="0"/>
              <w:textAlignment w:val="baseline"/>
              <w:rPr>
                <w:b w:val="0"/>
                <w:color w:val="363A47"/>
                <w:spacing w:val="3"/>
                <w:szCs w:val="24"/>
              </w:rPr>
            </w:pPr>
            <w:r w:rsidRPr="005A4772">
              <w:rPr>
                <w:b w:val="0"/>
                <w:bCs/>
                <w:color w:val="363A47"/>
                <w:spacing w:val="3"/>
                <w:szCs w:val="24"/>
              </w:rPr>
              <w:t>Порошок стиральный универсальный Ушастый Нянь детский 2.4 кг</w:t>
            </w:r>
          </w:p>
          <w:p w:rsidR="005A4772" w:rsidRDefault="005A4772" w:rsidP="005A4772">
            <w:pPr>
              <w:shd w:val="clear" w:color="auto" w:fill="FFFFFF"/>
              <w:spacing w:line="0" w:lineRule="auto"/>
              <w:textAlignment w:val="baseline"/>
              <w:rPr>
                <w:rFonts w:ascii="Arial" w:hAnsi="Arial" w:cs="Arial"/>
                <w:color w:val="000000"/>
                <w:sz w:val="2"/>
                <w:szCs w:val="2"/>
              </w:rPr>
            </w:pPr>
            <w:r>
              <w:rPr>
                <w:rFonts w:ascii="Arial" w:hAnsi="Arial" w:cs="Arial"/>
                <w:color w:val="000000"/>
                <w:sz w:val="2"/>
                <w:szCs w:val="2"/>
              </w:rPr>
              <w:t>    </w:t>
            </w:r>
          </w:p>
          <w:p w:rsidR="005A4772" w:rsidRDefault="005A4772" w:rsidP="005A4772">
            <w:pPr>
              <w:shd w:val="clear" w:color="auto" w:fill="FFFFFF"/>
              <w:spacing w:line="225" w:lineRule="atLeast"/>
              <w:textAlignment w:val="baseline"/>
              <w:rPr>
                <w:rFonts w:ascii="Arial" w:hAnsi="Arial" w:cs="Arial"/>
                <w:color w:val="363A47"/>
                <w:sz w:val="20"/>
                <w:szCs w:val="20"/>
              </w:rPr>
            </w:pPr>
          </w:p>
          <w:p w:rsidR="005A4772" w:rsidRDefault="005A4772" w:rsidP="005A4772">
            <w:pPr>
              <w:shd w:val="clear" w:color="auto" w:fill="FFFFFF"/>
              <w:spacing w:line="225" w:lineRule="atLeast"/>
              <w:textAlignment w:val="baseline"/>
              <w:rPr>
                <w:b/>
                <w:color w:val="000000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:rsidR="005A4772" w:rsidRDefault="004D7A97" w:rsidP="004D7A97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4D7A97">
              <w:rPr>
                <w:b/>
                <w:bCs/>
                <w:color w:val="363A47"/>
                <w:bdr w:val="none" w:sz="0" w:space="0" w:color="auto" w:frame="1"/>
                <w:shd w:val="clear" w:color="auto" w:fill="FFFFFF"/>
              </w:rPr>
              <w:t>Назначение:</w:t>
            </w:r>
            <w:r w:rsidRPr="004D7A97">
              <w:rPr>
                <w:color w:val="363A47"/>
                <w:shd w:val="clear" w:color="auto" w:fill="FFFFFF"/>
              </w:rPr>
              <w:t> стиральный порошок Ушастый нянь предназначен для стирки белья и одежды детей любого возраста, в том числе и новорожденных.</w:t>
            </w:r>
            <w:r w:rsidRPr="004D7A97">
              <w:rPr>
                <w:color w:val="363A47"/>
              </w:rPr>
              <w:t xml:space="preserve"> </w:t>
            </w:r>
            <w:r w:rsidRPr="004D7A97">
              <w:rPr>
                <w:color w:val="363A47"/>
              </w:rPr>
              <w:br/>
            </w:r>
            <w:r w:rsidRPr="004D7A97">
              <w:rPr>
                <w:b/>
                <w:bCs/>
                <w:color w:val="363A47"/>
                <w:bdr w:val="none" w:sz="0" w:space="0" w:color="auto" w:frame="1"/>
                <w:shd w:val="clear" w:color="auto" w:fill="FFFFFF"/>
              </w:rPr>
              <w:t>Способ применения:</w:t>
            </w:r>
            <w:r w:rsidRPr="004D7A97">
              <w:rPr>
                <w:color w:val="363A47"/>
                <w:shd w:val="clear" w:color="auto" w:fill="FFFFFF"/>
              </w:rPr>
              <w:t> может использоваться для стирки в температурных режимах от 30 до 95°C. </w:t>
            </w:r>
            <w:r w:rsidRPr="004D7A97">
              <w:rPr>
                <w:color w:val="363A47"/>
              </w:rPr>
              <w:t xml:space="preserve"> </w:t>
            </w:r>
            <w:r w:rsidRPr="004D7A97">
              <w:rPr>
                <w:color w:val="363A47"/>
              </w:rPr>
              <w:br/>
            </w:r>
            <w:r w:rsidRPr="004D7A97">
              <w:rPr>
                <w:b/>
                <w:bCs/>
                <w:color w:val="363A47"/>
                <w:bdr w:val="none" w:sz="0" w:space="0" w:color="auto" w:frame="1"/>
                <w:shd w:val="clear" w:color="auto" w:fill="FFFFFF"/>
              </w:rPr>
              <w:t>Состав:</w:t>
            </w:r>
            <w:r w:rsidRPr="004D7A97">
              <w:rPr>
                <w:color w:val="363A47"/>
                <w:shd w:val="clear" w:color="auto" w:fill="FFFFFF"/>
              </w:rPr>
              <w:t xml:space="preserve">  15-30%: фосфаты; 5-15%: кислородсодержащий отбеливатель, анионные ПАВ; менее 5%: </w:t>
            </w:r>
            <w:proofErr w:type="spellStart"/>
            <w:r w:rsidRPr="004D7A97">
              <w:rPr>
                <w:color w:val="363A47"/>
                <w:shd w:val="clear" w:color="auto" w:fill="FFFFFF"/>
              </w:rPr>
              <w:t>пеногаситель</w:t>
            </w:r>
            <w:proofErr w:type="spellEnd"/>
            <w:r w:rsidRPr="004D7A97">
              <w:rPr>
                <w:color w:val="363A47"/>
                <w:shd w:val="clear" w:color="auto" w:fill="FFFFFF"/>
              </w:rPr>
              <w:t xml:space="preserve">, </w:t>
            </w:r>
            <w:proofErr w:type="spellStart"/>
            <w:r w:rsidRPr="004D7A97">
              <w:rPr>
                <w:color w:val="363A47"/>
                <w:shd w:val="clear" w:color="auto" w:fill="FFFFFF"/>
              </w:rPr>
              <w:t>неиногенные</w:t>
            </w:r>
            <w:proofErr w:type="spellEnd"/>
            <w:r w:rsidRPr="004D7A97">
              <w:rPr>
                <w:color w:val="363A47"/>
                <w:shd w:val="clear" w:color="auto" w:fill="FFFFFF"/>
              </w:rPr>
              <w:t xml:space="preserve"> ПАВ; энзимы, оптические отбеливатели, отдушка.</w:t>
            </w:r>
            <w:r w:rsidRPr="004D7A97">
              <w:rPr>
                <w:color w:val="363A47"/>
              </w:rPr>
              <w:br/>
            </w:r>
            <w:r w:rsidRPr="004D7A97">
              <w:rPr>
                <w:b/>
                <w:bCs/>
                <w:color w:val="363A47"/>
                <w:bdr w:val="none" w:sz="0" w:space="0" w:color="auto" w:frame="1"/>
                <w:shd w:val="clear" w:color="auto" w:fill="FFFFFF"/>
              </w:rPr>
              <w:t>Условия хранения:</w:t>
            </w:r>
            <w:r w:rsidRPr="004D7A97">
              <w:rPr>
                <w:color w:val="363A47"/>
                <w:shd w:val="clear" w:color="auto" w:fill="FFFFFF"/>
              </w:rPr>
              <w:t xml:space="preserve"> Рекомендуется хранить порошок при температуре +15-25°С при относительной влажности до 60%. </w:t>
            </w:r>
            <w:r w:rsidRPr="004D7A97">
              <w:rPr>
                <w:color w:val="363A47"/>
              </w:rPr>
              <w:br/>
            </w:r>
            <w:r w:rsidRPr="004D7A97">
              <w:rPr>
                <w:b/>
                <w:bCs/>
                <w:color w:val="363A47"/>
                <w:bdr w:val="none" w:sz="0" w:space="0" w:color="auto" w:frame="1"/>
                <w:shd w:val="clear" w:color="auto" w:fill="FFFFFF"/>
              </w:rPr>
              <w:t>Срок годности:</w:t>
            </w:r>
            <w:r w:rsidRPr="004D7A97">
              <w:rPr>
                <w:color w:val="363A47"/>
                <w:shd w:val="clear" w:color="auto" w:fill="FFFFFF"/>
              </w:rPr>
              <w:t> в закрытом виде — 12 месяцев, после вскрытия упаковки — до 6-12 месяцев</w:t>
            </w:r>
            <w:r>
              <w:rPr>
                <w:rFonts w:ascii="Arial" w:hAnsi="Arial" w:cs="Arial"/>
                <w:color w:val="363A47"/>
                <w:shd w:val="clear" w:color="auto" w:fill="FFFFFF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4772" w:rsidRDefault="004D7A97" w:rsidP="005A477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5" w:type="dxa"/>
            <w:vAlign w:val="center"/>
          </w:tcPr>
          <w:p w:rsidR="005A4772" w:rsidRDefault="004D7A97" w:rsidP="005A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A4772">
        <w:trPr>
          <w:trHeight w:val="2843"/>
        </w:trPr>
        <w:tc>
          <w:tcPr>
            <w:tcW w:w="568" w:type="dxa"/>
            <w:shd w:val="clear" w:color="auto" w:fill="auto"/>
            <w:vAlign w:val="center"/>
          </w:tcPr>
          <w:p w:rsidR="005A4772" w:rsidRDefault="005A4772" w:rsidP="005A4772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4D7A97" w:rsidRPr="004D7A97" w:rsidRDefault="004D7A97" w:rsidP="004D7A97">
            <w:pPr>
              <w:pStyle w:val="1"/>
              <w:shd w:val="clear" w:color="auto" w:fill="FFFFFF"/>
              <w:spacing w:before="0" w:after="0"/>
              <w:ind w:left="0" w:firstLine="0"/>
              <w:textAlignment w:val="baseline"/>
              <w:rPr>
                <w:b w:val="0"/>
                <w:color w:val="363A47"/>
                <w:spacing w:val="3"/>
                <w:szCs w:val="24"/>
              </w:rPr>
            </w:pPr>
            <w:r w:rsidRPr="004D7A97">
              <w:rPr>
                <w:b w:val="0"/>
                <w:bCs/>
                <w:color w:val="363A47"/>
                <w:spacing w:val="3"/>
                <w:szCs w:val="24"/>
              </w:rPr>
              <w:t xml:space="preserve">Перчатки латексные </w:t>
            </w:r>
            <w:proofErr w:type="spellStart"/>
            <w:r w:rsidRPr="004D7A97">
              <w:rPr>
                <w:b w:val="0"/>
                <w:bCs/>
                <w:color w:val="363A47"/>
                <w:spacing w:val="3"/>
                <w:szCs w:val="24"/>
              </w:rPr>
              <w:t>Libry</w:t>
            </w:r>
            <w:proofErr w:type="spellEnd"/>
            <w:r w:rsidRPr="004D7A97">
              <w:rPr>
                <w:b w:val="0"/>
                <w:bCs/>
                <w:color w:val="363A47"/>
                <w:spacing w:val="3"/>
                <w:szCs w:val="24"/>
              </w:rPr>
              <w:t xml:space="preserve"> </w:t>
            </w:r>
            <w:proofErr w:type="spellStart"/>
            <w:r w:rsidRPr="004D7A97">
              <w:rPr>
                <w:b w:val="0"/>
                <w:bCs/>
                <w:color w:val="363A47"/>
                <w:spacing w:val="3"/>
                <w:szCs w:val="24"/>
              </w:rPr>
              <w:t>Bicolor</w:t>
            </w:r>
            <w:proofErr w:type="spellEnd"/>
            <w:r w:rsidRPr="004D7A97">
              <w:rPr>
                <w:b w:val="0"/>
                <w:bCs/>
                <w:color w:val="363A47"/>
                <w:spacing w:val="3"/>
                <w:szCs w:val="24"/>
              </w:rPr>
              <w:t xml:space="preserve"> усиленные (размер 9, L)</w:t>
            </w:r>
          </w:p>
          <w:p w:rsidR="005A4772" w:rsidRPr="004D7A97" w:rsidRDefault="005A4772" w:rsidP="004D7A97">
            <w:pPr>
              <w:shd w:val="clear" w:color="auto" w:fill="FFFFFF"/>
              <w:rPr>
                <w:rStyle w:val="eitempropertiestextinner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:rsidR="005A4772" w:rsidRPr="004D7A97" w:rsidRDefault="004D7A97" w:rsidP="005A477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1"/>
                <w:szCs w:val="21"/>
              </w:rPr>
            </w:pPr>
            <w:r w:rsidRPr="004D7A97">
              <w:rPr>
                <w:color w:val="363A47"/>
                <w:shd w:val="clear" w:color="auto" w:fill="FFFFFF"/>
              </w:rPr>
              <w:t xml:space="preserve">Перчатки хозяйственные </w:t>
            </w:r>
            <w:proofErr w:type="spellStart"/>
            <w:r w:rsidRPr="004D7A97">
              <w:rPr>
                <w:color w:val="363A47"/>
                <w:shd w:val="clear" w:color="auto" w:fill="FFFFFF"/>
              </w:rPr>
              <w:t>Bicolor</w:t>
            </w:r>
            <w:proofErr w:type="spellEnd"/>
            <w:r w:rsidRPr="004D7A97">
              <w:rPr>
                <w:color w:val="363A47"/>
                <w:shd w:val="clear" w:color="auto" w:fill="FFFFFF"/>
              </w:rPr>
              <w:t>. Размер: 9, L. Двухцветные перчатки произведены из высококачественного латекса. Ромбовидная поверхность перчаток позволяет удерживать скользкие предметы. Одним из главных преимуществ перчатки является зона усиленного латекса — верх перчатки (синий цвет). Перчатки имеют анатомическую форму для снижения усталости при работе. Каждая пара находится в индивидуальной упаковке.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4772" w:rsidRDefault="005A4772" w:rsidP="005A477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5" w:type="dxa"/>
            <w:vAlign w:val="center"/>
          </w:tcPr>
          <w:p w:rsidR="005A4772" w:rsidRDefault="005A4772" w:rsidP="005A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5A4772">
        <w:trPr>
          <w:trHeight w:val="894"/>
        </w:trPr>
        <w:tc>
          <w:tcPr>
            <w:tcW w:w="568" w:type="dxa"/>
            <w:shd w:val="clear" w:color="auto" w:fill="auto"/>
            <w:vAlign w:val="center"/>
          </w:tcPr>
          <w:p w:rsidR="005A4772" w:rsidRDefault="005A4772" w:rsidP="005A4772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5A4772" w:rsidRDefault="005A4772" w:rsidP="005A4772">
            <w:pPr>
              <w:shd w:val="clear" w:color="auto" w:fill="FFFFFF"/>
              <w:spacing w:line="330" w:lineRule="atLeast"/>
              <w:rPr>
                <w:rStyle w:val="eitempropertiestextinner"/>
              </w:rPr>
            </w:pPr>
            <w:r>
              <w:rPr>
                <w:rStyle w:val="eitempropertiestextinner"/>
                <w:sz w:val="22"/>
                <w:szCs w:val="22"/>
              </w:rPr>
              <w:t>Средство универсальное «Прогресс» жидкость 5 л</w:t>
            </w:r>
          </w:p>
        </w:tc>
        <w:tc>
          <w:tcPr>
            <w:tcW w:w="4848" w:type="dxa"/>
            <w:shd w:val="clear" w:color="auto" w:fill="auto"/>
            <w:vAlign w:val="center"/>
          </w:tcPr>
          <w:p w:rsidR="005A4772" w:rsidRDefault="005A4772" w:rsidP="005A477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Концентрированное пенное нейтральное гелеобразное средство универсального применения для мытья посуды и обезжиривания различных твердых поверхностей. </w:t>
            </w:r>
            <w:r>
              <w:rPr>
                <w:color w:val="000000"/>
                <w:sz w:val="21"/>
                <w:szCs w:val="21"/>
              </w:rPr>
              <w:br/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Нетоксично,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биоразлагаемо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z w:val="21"/>
                <w:szCs w:val="21"/>
                <w:shd w:val="clear" w:color="auto" w:fill="FFFFFF"/>
              </w:rPr>
              <w:t>пожаро</w:t>
            </w:r>
            <w:proofErr w:type="spellEnd"/>
            <w:r>
              <w:rPr>
                <w:color w:val="000000"/>
                <w:sz w:val="21"/>
                <w:szCs w:val="21"/>
                <w:shd w:val="clear" w:color="auto" w:fill="FFFFFF"/>
              </w:rPr>
              <w:t>- и взрывобезопасно. Объем 5 литров.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4772" w:rsidRDefault="005A4772" w:rsidP="005A477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5" w:type="dxa"/>
            <w:vAlign w:val="center"/>
          </w:tcPr>
          <w:p w:rsidR="005A4772" w:rsidRPr="005A4772" w:rsidRDefault="005A4772" w:rsidP="005A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D7A97" w:rsidTr="007B048B">
        <w:trPr>
          <w:trHeight w:val="894"/>
        </w:trPr>
        <w:tc>
          <w:tcPr>
            <w:tcW w:w="568" w:type="dxa"/>
            <w:shd w:val="clear" w:color="auto" w:fill="auto"/>
            <w:vAlign w:val="center"/>
          </w:tcPr>
          <w:p w:rsidR="004D7A97" w:rsidRDefault="004D7A97" w:rsidP="007B048B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4D7A97" w:rsidRPr="004D7A97" w:rsidRDefault="004D7A97" w:rsidP="004D7A97">
            <w:pPr>
              <w:pStyle w:val="1"/>
              <w:shd w:val="clear" w:color="auto" w:fill="FFFFFF"/>
              <w:spacing w:before="0" w:after="0"/>
              <w:ind w:left="0" w:firstLine="0"/>
              <w:textAlignment w:val="baseline"/>
              <w:rPr>
                <w:b w:val="0"/>
                <w:color w:val="363A47"/>
                <w:spacing w:val="3"/>
                <w:szCs w:val="24"/>
              </w:rPr>
            </w:pPr>
            <w:r w:rsidRPr="004D7A97">
              <w:rPr>
                <w:b w:val="0"/>
                <w:bCs/>
                <w:color w:val="363A47"/>
                <w:spacing w:val="3"/>
                <w:szCs w:val="24"/>
              </w:rPr>
              <w:t xml:space="preserve">Салфетки хозяйственные </w:t>
            </w:r>
            <w:proofErr w:type="spellStart"/>
            <w:r w:rsidRPr="004D7A97">
              <w:rPr>
                <w:b w:val="0"/>
                <w:bCs/>
                <w:color w:val="363A47"/>
                <w:spacing w:val="3"/>
                <w:szCs w:val="24"/>
              </w:rPr>
              <w:t>Paclan</w:t>
            </w:r>
            <w:proofErr w:type="spellEnd"/>
            <w:r w:rsidRPr="004D7A97">
              <w:rPr>
                <w:b w:val="0"/>
                <w:bCs/>
                <w:color w:val="363A47"/>
                <w:spacing w:val="3"/>
                <w:szCs w:val="24"/>
              </w:rPr>
              <w:t xml:space="preserve"> вискоза 38x30 см 90 г/</w:t>
            </w:r>
            <w:proofErr w:type="spellStart"/>
            <w:proofErr w:type="gramStart"/>
            <w:r w:rsidRPr="004D7A97">
              <w:rPr>
                <w:b w:val="0"/>
                <w:bCs/>
                <w:color w:val="363A47"/>
                <w:spacing w:val="3"/>
                <w:szCs w:val="24"/>
              </w:rPr>
              <w:t>кв.м</w:t>
            </w:r>
            <w:proofErr w:type="spellEnd"/>
            <w:proofErr w:type="gramEnd"/>
            <w:r w:rsidRPr="004D7A97">
              <w:rPr>
                <w:b w:val="0"/>
                <w:bCs/>
                <w:color w:val="363A47"/>
                <w:spacing w:val="3"/>
                <w:szCs w:val="24"/>
              </w:rPr>
              <w:t xml:space="preserve"> разноцветные (3 штуки в упаковке)</w:t>
            </w:r>
          </w:p>
          <w:p w:rsidR="004D7A97" w:rsidRPr="004D7A97" w:rsidRDefault="004D7A97" w:rsidP="004D7A97">
            <w:pPr>
              <w:shd w:val="clear" w:color="auto" w:fill="FFFFFF"/>
              <w:rPr>
                <w:rStyle w:val="eitempropertiestextinner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:rsidR="004D7A97" w:rsidRPr="004D7A97" w:rsidRDefault="004D7A97" w:rsidP="004D7A97">
            <w:pPr>
              <w:numPr>
                <w:ilvl w:val="0"/>
                <w:numId w:val="1"/>
              </w:numPr>
              <w:shd w:val="clear" w:color="auto" w:fill="F2F2F2"/>
              <w:ind w:left="0" w:firstLine="0"/>
              <w:textAlignment w:val="baseline"/>
              <w:rPr>
                <w:color w:val="000000"/>
                <w:shd w:val="clear" w:color="auto" w:fill="FFFFFF"/>
              </w:rPr>
            </w:pPr>
            <w:r w:rsidRPr="004D7A97">
              <w:rPr>
                <w:color w:val="363A47"/>
                <w:shd w:val="clear" w:color="auto" w:fill="FFFFFF"/>
              </w:rPr>
              <w:t xml:space="preserve">Салфетки хозяйственные </w:t>
            </w:r>
            <w:proofErr w:type="spellStart"/>
            <w:r w:rsidRPr="004D7A97">
              <w:rPr>
                <w:color w:val="363A47"/>
                <w:shd w:val="clear" w:color="auto" w:fill="FFFFFF"/>
              </w:rPr>
              <w:t>Paclan</w:t>
            </w:r>
            <w:proofErr w:type="spellEnd"/>
            <w:r w:rsidRPr="004D7A97">
              <w:rPr>
                <w:color w:val="363A47"/>
                <w:shd w:val="clear" w:color="auto" w:fill="FFFFFF"/>
              </w:rPr>
              <w:t xml:space="preserve"> вискоза 38×30 см 90 г/</w:t>
            </w:r>
            <w:proofErr w:type="spellStart"/>
            <w:r w:rsidRPr="004D7A97">
              <w:rPr>
                <w:color w:val="363A47"/>
                <w:shd w:val="clear" w:color="auto" w:fill="FFFFFF"/>
              </w:rPr>
              <w:t>кв.м</w:t>
            </w:r>
            <w:proofErr w:type="spellEnd"/>
            <w:r w:rsidRPr="004D7A97">
              <w:rPr>
                <w:color w:val="363A47"/>
                <w:shd w:val="clear" w:color="auto" w:fill="FFFFFF"/>
              </w:rPr>
              <w:t xml:space="preserve"> разноцветные (3 штуки в упаковке).</w:t>
            </w:r>
            <w:r w:rsidRPr="004D7A97">
              <w:rPr>
                <w:color w:val="363A47"/>
              </w:rPr>
              <w:br/>
            </w:r>
            <w:r w:rsidRPr="004D7A97">
              <w:rPr>
                <w:color w:val="363A47"/>
                <w:shd w:val="clear" w:color="auto" w:fill="FFFFFF"/>
              </w:rPr>
              <w:t>Назначение: для сухой и влажной уборки помещения, для быстрой очистки от пыли и грязи любых поверхностей.</w:t>
            </w:r>
            <w:r w:rsidRPr="004D7A97">
              <w:rPr>
                <w:color w:val="363A47"/>
              </w:rPr>
              <w:br/>
            </w:r>
            <w:r w:rsidRPr="004D7A97">
              <w:rPr>
                <w:color w:val="363A47"/>
                <w:shd w:val="clear" w:color="auto" w:fill="FFFFFF"/>
              </w:rPr>
              <w:t>Характеристики:</w:t>
            </w:r>
            <w:r w:rsidRPr="004D7A97">
              <w:rPr>
                <w:color w:val="363A47"/>
              </w:rPr>
              <w:br/>
            </w:r>
            <w:r w:rsidRPr="004D7A97">
              <w:rPr>
                <w:color w:val="363A47"/>
                <w:shd w:val="clear" w:color="auto" w:fill="FFFFFF"/>
              </w:rPr>
              <w:t>— размер: 38×30 сантиметров,</w:t>
            </w:r>
            <w:r w:rsidRPr="004D7A97">
              <w:rPr>
                <w:color w:val="363A47"/>
              </w:rPr>
              <w:br/>
            </w:r>
            <w:r w:rsidRPr="004D7A97">
              <w:rPr>
                <w:color w:val="363A47"/>
                <w:shd w:val="clear" w:color="auto" w:fill="FFFFFF"/>
              </w:rPr>
              <w:t>— цвет: разноцветный,</w:t>
            </w:r>
            <w:r w:rsidRPr="004D7A97">
              <w:rPr>
                <w:color w:val="363A47"/>
              </w:rPr>
              <w:br/>
            </w:r>
            <w:r w:rsidRPr="004D7A97">
              <w:rPr>
                <w:color w:val="363A47"/>
                <w:shd w:val="clear" w:color="auto" w:fill="FFFFFF"/>
              </w:rPr>
              <w:t>— плотность: 90 грамм на квадратный метр,</w:t>
            </w:r>
            <w:r w:rsidRPr="004D7A97">
              <w:rPr>
                <w:color w:val="363A47"/>
              </w:rPr>
              <w:br/>
            </w:r>
            <w:r w:rsidRPr="004D7A97">
              <w:rPr>
                <w:color w:val="363A47"/>
                <w:shd w:val="clear" w:color="auto" w:fill="FFFFFF"/>
              </w:rPr>
              <w:t>— состав: вискоза — 3 штуки в упаковке,</w:t>
            </w:r>
            <w:r w:rsidRPr="004D7A97">
              <w:rPr>
                <w:color w:val="363A47"/>
              </w:rPr>
              <w:br/>
            </w:r>
            <w:r w:rsidRPr="004D7A97">
              <w:rPr>
                <w:color w:val="363A47"/>
                <w:shd w:val="clear" w:color="auto" w:fill="FFFFFF"/>
              </w:rPr>
              <w:t>Рекомендации по уходу: машинная стирка.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7A97" w:rsidRDefault="004D7A97" w:rsidP="007B04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275" w:type="dxa"/>
            <w:vAlign w:val="center"/>
          </w:tcPr>
          <w:p w:rsidR="004D7A97" w:rsidRDefault="004D7A97" w:rsidP="007B0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A4772">
        <w:trPr>
          <w:trHeight w:val="894"/>
        </w:trPr>
        <w:tc>
          <w:tcPr>
            <w:tcW w:w="568" w:type="dxa"/>
            <w:shd w:val="clear" w:color="auto" w:fill="auto"/>
            <w:vAlign w:val="center"/>
          </w:tcPr>
          <w:p w:rsidR="005A4772" w:rsidRDefault="005A4772" w:rsidP="005A4772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4D7A97" w:rsidRPr="004D7A97" w:rsidRDefault="004D7A97" w:rsidP="004D7A97">
            <w:pPr>
              <w:pStyle w:val="1"/>
              <w:shd w:val="clear" w:color="auto" w:fill="FFFFFF"/>
              <w:spacing w:before="0" w:after="0"/>
              <w:ind w:left="0" w:firstLine="0"/>
              <w:textAlignment w:val="baseline"/>
              <w:rPr>
                <w:b w:val="0"/>
                <w:color w:val="363A47"/>
                <w:spacing w:val="3"/>
                <w:szCs w:val="24"/>
              </w:rPr>
            </w:pPr>
            <w:r w:rsidRPr="004D7A97">
              <w:rPr>
                <w:b w:val="0"/>
                <w:bCs/>
                <w:color w:val="363A47"/>
                <w:spacing w:val="3"/>
                <w:szCs w:val="24"/>
              </w:rPr>
              <w:t xml:space="preserve">Мешки для мусора </w:t>
            </w:r>
            <w:proofErr w:type="spellStart"/>
            <w:r w:rsidRPr="004D7A97">
              <w:rPr>
                <w:b w:val="0"/>
                <w:bCs/>
                <w:color w:val="363A47"/>
                <w:spacing w:val="3"/>
                <w:szCs w:val="24"/>
              </w:rPr>
              <w:t>Luscan</w:t>
            </w:r>
            <w:proofErr w:type="spellEnd"/>
            <w:r w:rsidRPr="004D7A97">
              <w:rPr>
                <w:b w:val="0"/>
                <w:bCs/>
                <w:color w:val="363A47"/>
                <w:spacing w:val="3"/>
                <w:szCs w:val="24"/>
              </w:rPr>
              <w:t xml:space="preserve"> 120 л синие (ПВД 50 мкм, 10 штук)</w:t>
            </w:r>
          </w:p>
          <w:p w:rsidR="005A4772" w:rsidRPr="004D7A97" w:rsidRDefault="005A4772" w:rsidP="005A4772">
            <w:pPr>
              <w:shd w:val="clear" w:color="auto" w:fill="FFFFFF"/>
              <w:spacing w:line="330" w:lineRule="atLeast"/>
              <w:rPr>
                <w:rStyle w:val="eitempropertiestextinner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:rsidR="005A4772" w:rsidRPr="004D7A97" w:rsidRDefault="004D7A97" w:rsidP="005A4772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D7A97">
              <w:rPr>
                <w:color w:val="363A47"/>
                <w:shd w:val="clear" w:color="auto" w:fill="FFFFFF"/>
              </w:rPr>
              <w:t xml:space="preserve">Мешки для мусора </w:t>
            </w:r>
            <w:proofErr w:type="spellStart"/>
            <w:r w:rsidRPr="004D7A97">
              <w:rPr>
                <w:color w:val="363A47"/>
                <w:shd w:val="clear" w:color="auto" w:fill="FFFFFF"/>
              </w:rPr>
              <w:t>Luscan</w:t>
            </w:r>
            <w:proofErr w:type="spellEnd"/>
            <w:r w:rsidRPr="004D7A97">
              <w:rPr>
                <w:color w:val="363A47"/>
                <w:shd w:val="clear" w:color="auto" w:fill="FFFFFF"/>
              </w:rPr>
              <w:t xml:space="preserve"> 120 л синие (ПВД, 50 мкм).</w:t>
            </w:r>
            <w:r w:rsidRPr="004D7A97">
              <w:rPr>
                <w:color w:val="363A47"/>
              </w:rPr>
              <w:br/>
            </w:r>
            <w:r w:rsidRPr="004D7A97">
              <w:rPr>
                <w:color w:val="363A47"/>
                <w:shd w:val="clear" w:color="auto" w:fill="FFFFFF"/>
              </w:rPr>
              <w:t xml:space="preserve">Пакеты для мусора </w:t>
            </w:r>
            <w:proofErr w:type="spellStart"/>
            <w:r w:rsidRPr="004D7A97">
              <w:rPr>
                <w:color w:val="363A47"/>
                <w:shd w:val="clear" w:color="auto" w:fill="FFFFFF"/>
              </w:rPr>
              <w:t>Luscan</w:t>
            </w:r>
            <w:proofErr w:type="spellEnd"/>
            <w:r w:rsidRPr="004D7A97">
              <w:rPr>
                <w:color w:val="363A47"/>
                <w:shd w:val="clear" w:color="auto" w:fill="FFFFFF"/>
              </w:rPr>
              <w:t xml:space="preserve"> предназначены для сбора и кратковременного хранения бытового мусора. Пакеты прочные и удобны в использовании как дома, так и в любых общественных местах. Изготовлены из полиэтилена высокого давления (ПВД). Не являются ароматизированными и </w:t>
            </w:r>
            <w:proofErr w:type="spellStart"/>
            <w:r w:rsidRPr="004D7A97">
              <w:rPr>
                <w:color w:val="363A47"/>
                <w:shd w:val="clear" w:color="auto" w:fill="FFFFFF"/>
              </w:rPr>
              <w:t>биоразлагаемыми</w:t>
            </w:r>
            <w:proofErr w:type="spellEnd"/>
            <w:r w:rsidRPr="004D7A97">
              <w:rPr>
                <w:color w:val="363A47"/>
                <w:shd w:val="clear" w:color="auto" w:fill="FFFFFF"/>
              </w:rPr>
              <w:t>.</w:t>
            </w:r>
            <w:r w:rsidRPr="004D7A97">
              <w:rPr>
                <w:color w:val="363A47"/>
              </w:rPr>
              <w:br/>
            </w:r>
            <w:r w:rsidRPr="004D7A97">
              <w:rPr>
                <w:color w:val="363A47"/>
                <w:shd w:val="clear" w:color="auto" w:fill="FFFFFF"/>
              </w:rPr>
              <w:t>Упакованы по 10 пакетов в рулоне.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4772" w:rsidRPr="004D7A97" w:rsidRDefault="004D7A97" w:rsidP="005A4772">
            <w:pPr>
              <w:snapToGrid w:val="0"/>
              <w:jc w:val="center"/>
            </w:pPr>
            <w:proofErr w:type="spellStart"/>
            <w:r w:rsidRPr="004D7A97">
              <w:t>Рул</w:t>
            </w:r>
            <w:proofErr w:type="spellEnd"/>
            <w:r w:rsidRPr="004D7A97">
              <w:t>.</w:t>
            </w:r>
          </w:p>
        </w:tc>
        <w:tc>
          <w:tcPr>
            <w:tcW w:w="1275" w:type="dxa"/>
            <w:vAlign w:val="center"/>
          </w:tcPr>
          <w:p w:rsidR="005A4772" w:rsidRDefault="004D7A97" w:rsidP="005A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D7A97">
        <w:trPr>
          <w:trHeight w:val="894"/>
        </w:trPr>
        <w:tc>
          <w:tcPr>
            <w:tcW w:w="568" w:type="dxa"/>
            <w:shd w:val="clear" w:color="auto" w:fill="auto"/>
            <w:vAlign w:val="center"/>
          </w:tcPr>
          <w:p w:rsidR="004D7A97" w:rsidRPr="004D7A97" w:rsidRDefault="004D7A97" w:rsidP="004D7A97">
            <w:pPr>
              <w:pStyle w:val="a5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4D7A97" w:rsidRPr="009A2271" w:rsidRDefault="009A2271" w:rsidP="004D7A97">
            <w:pPr>
              <w:shd w:val="clear" w:color="auto" w:fill="FFFFFF"/>
              <w:spacing w:line="330" w:lineRule="atLeast"/>
            </w:pPr>
            <w:r w:rsidRPr="009A2271">
              <w:rPr>
                <w:color w:val="363A47"/>
                <w:shd w:val="clear" w:color="auto" w:fill="FFFFFF"/>
              </w:rPr>
              <w:t xml:space="preserve">Крем-мыло </w:t>
            </w:r>
            <w:proofErr w:type="spellStart"/>
            <w:r w:rsidRPr="009A2271">
              <w:rPr>
                <w:color w:val="363A47"/>
                <w:shd w:val="clear" w:color="auto" w:fill="FFFFFF"/>
              </w:rPr>
              <w:t>Luscan</w:t>
            </w:r>
            <w:proofErr w:type="spellEnd"/>
            <w:r w:rsidRPr="009A2271">
              <w:rPr>
                <w:color w:val="363A47"/>
                <w:shd w:val="clear" w:color="auto" w:fill="FFFFFF"/>
              </w:rPr>
              <w:t xml:space="preserve"> Алоэ вера антибактериальное 500 мл.</w:t>
            </w:r>
            <w:bookmarkStart w:id="0" w:name="_GoBack"/>
            <w:bookmarkEnd w:id="0"/>
          </w:p>
        </w:tc>
        <w:tc>
          <w:tcPr>
            <w:tcW w:w="4848" w:type="dxa"/>
            <w:shd w:val="clear" w:color="auto" w:fill="auto"/>
            <w:vAlign w:val="center"/>
          </w:tcPr>
          <w:p w:rsidR="004D7A97" w:rsidRPr="009A2271" w:rsidRDefault="009A2271" w:rsidP="009A2271">
            <w:pPr>
              <w:numPr>
                <w:ilvl w:val="0"/>
                <w:numId w:val="1"/>
              </w:numPr>
              <w:shd w:val="clear" w:color="auto" w:fill="F2F2F2"/>
              <w:ind w:left="0"/>
              <w:textAlignment w:val="baseline"/>
            </w:pPr>
            <w:r w:rsidRPr="009A2271">
              <w:rPr>
                <w:color w:val="363A47"/>
              </w:rPr>
              <w:br/>
            </w:r>
            <w:r w:rsidRPr="009A2271">
              <w:rPr>
                <w:color w:val="363A47"/>
              </w:rPr>
              <w:br/>
            </w:r>
            <w:r w:rsidRPr="009A2271">
              <w:rPr>
                <w:color w:val="363A47"/>
                <w:shd w:val="clear" w:color="auto" w:fill="FFFFFF"/>
              </w:rPr>
              <w:t xml:space="preserve">Назначение: крем-мыло алоэ вера антибактериальное убивает бактерии, микробы и активизирует защитные функции организма. </w:t>
            </w:r>
            <w:r w:rsidRPr="009A2271">
              <w:rPr>
                <w:color w:val="363A47"/>
              </w:rPr>
              <w:br/>
            </w:r>
            <w:r w:rsidRPr="009A2271">
              <w:rPr>
                <w:color w:val="363A47"/>
                <w:shd w:val="clear" w:color="auto" w:fill="FFFFFF"/>
              </w:rPr>
              <w:t xml:space="preserve">Состав: вода, </w:t>
            </w:r>
            <w:proofErr w:type="spellStart"/>
            <w:r w:rsidRPr="009A2271">
              <w:rPr>
                <w:color w:val="363A47"/>
                <w:shd w:val="clear" w:color="auto" w:fill="FFFFFF"/>
              </w:rPr>
              <w:t>содиум</w:t>
            </w:r>
            <w:proofErr w:type="spellEnd"/>
            <w:r w:rsidRPr="009A2271">
              <w:rPr>
                <w:color w:val="363A47"/>
                <w:shd w:val="clear" w:color="auto" w:fill="FFFFFF"/>
              </w:rPr>
              <w:t xml:space="preserve"> </w:t>
            </w:r>
            <w:proofErr w:type="spellStart"/>
            <w:r w:rsidRPr="009A2271">
              <w:rPr>
                <w:color w:val="363A47"/>
                <w:shd w:val="clear" w:color="auto" w:fill="FFFFFF"/>
              </w:rPr>
              <w:t>лаурет</w:t>
            </w:r>
            <w:proofErr w:type="spellEnd"/>
            <w:r w:rsidRPr="009A2271">
              <w:rPr>
                <w:color w:val="363A47"/>
                <w:shd w:val="clear" w:color="auto" w:fill="FFFFFF"/>
              </w:rPr>
              <w:t xml:space="preserve"> сульфат, </w:t>
            </w:r>
            <w:proofErr w:type="spellStart"/>
            <w:r w:rsidRPr="009A2271">
              <w:rPr>
                <w:color w:val="363A47"/>
                <w:shd w:val="clear" w:color="auto" w:fill="FFFFFF"/>
              </w:rPr>
              <w:t>содиум</w:t>
            </w:r>
            <w:proofErr w:type="spellEnd"/>
            <w:r w:rsidRPr="009A2271">
              <w:rPr>
                <w:color w:val="363A47"/>
                <w:shd w:val="clear" w:color="auto" w:fill="FFFFFF"/>
              </w:rPr>
              <w:t xml:space="preserve"> хлорид, </w:t>
            </w:r>
            <w:proofErr w:type="spellStart"/>
            <w:r w:rsidRPr="009A2271">
              <w:rPr>
                <w:color w:val="363A47"/>
                <w:shd w:val="clear" w:color="auto" w:fill="FFFFFF"/>
              </w:rPr>
              <w:t>кокамид</w:t>
            </w:r>
            <w:proofErr w:type="spellEnd"/>
            <w:r w:rsidRPr="009A2271">
              <w:rPr>
                <w:color w:val="363A47"/>
                <w:shd w:val="clear" w:color="auto" w:fill="FFFFFF"/>
              </w:rPr>
              <w:t xml:space="preserve"> </w:t>
            </w:r>
            <w:proofErr w:type="spellStart"/>
            <w:r w:rsidRPr="009A2271">
              <w:rPr>
                <w:color w:val="363A47"/>
                <w:shd w:val="clear" w:color="auto" w:fill="FFFFFF"/>
              </w:rPr>
              <w:t>дэа</w:t>
            </w:r>
            <w:proofErr w:type="spellEnd"/>
            <w:r w:rsidRPr="009A2271">
              <w:rPr>
                <w:color w:val="363A47"/>
                <w:shd w:val="clear" w:color="auto" w:fill="FFFFFF"/>
              </w:rPr>
              <w:t xml:space="preserve">, </w:t>
            </w:r>
            <w:proofErr w:type="spellStart"/>
            <w:r w:rsidRPr="009A2271">
              <w:rPr>
                <w:color w:val="363A47"/>
                <w:shd w:val="clear" w:color="auto" w:fill="FFFFFF"/>
              </w:rPr>
              <w:t>ундециленамидопропилтримониум</w:t>
            </w:r>
            <w:proofErr w:type="spellEnd"/>
            <w:r w:rsidRPr="009A2271">
              <w:rPr>
                <w:color w:val="363A47"/>
                <w:shd w:val="clear" w:color="auto" w:fill="FFFFFF"/>
              </w:rPr>
              <w:t xml:space="preserve"> </w:t>
            </w:r>
            <w:proofErr w:type="spellStart"/>
            <w:r w:rsidRPr="009A2271">
              <w:rPr>
                <w:color w:val="363A47"/>
                <w:shd w:val="clear" w:color="auto" w:fill="FFFFFF"/>
              </w:rPr>
              <w:t>метосульфат</w:t>
            </w:r>
            <w:proofErr w:type="spellEnd"/>
            <w:r w:rsidRPr="009A2271">
              <w:rPr>
                <w:color w:val="363A47"/>
                <w:shd w:val="clear" w:color="auto" w:fill="FFFFFF"/>
              </w:rPr>
              <w:t xml:space="preserve">, гликоль </w:t>
            </w:r>
            <w:proofErr w:type="spellStart"/>
            <w:r w:rsidRPr="009A2271">
              <w:rPr>
                <w:color w:val="363A47"/>
                <w:shd w:val="clear" w:color="auto" w:fill="FFFFFF"/>
              </w:rPr>
              <w:t>дистеарат</w:t>
            </w:r>
            <w:proofErr w:type="spellEnd"/>
            <w:r w:rsidRPr="009A2271">
              <w:rPr>
                <w:color w:val="363A47"/>
                <w:shd w:val="clear" w:color="auto" w:fill="FFFFFF"/>
              </w:rPr>
              <w:t xml:space="preserve">, </w:t>
            </w:r>
            <w:proofErr w:type="spellStart"/>
            <w:r w:rsidRPr="009A2271">
              <w:rPr>
                <w:color w:val="363A47"/>
                <w:shd w:val="clear" w:color="auto" w:fill="FFFFFF"/>
              </w:rPr>
              <w:t>триэтиленгликоль</w:t>
            </w:r>
            <w:proofErr w:type="spellEnd"/>
            <w:r w:rsidRPr="009A2271">
              <w:rPr>
                <w:color w:val="363A47"/>
                <w:shd w:val="clear" w:color="auto" w:fill="FFFFFF"/>
              </w:rPr>
              <w:t xml:space="preserve">, бензил алкоголь, </w:t>
            </w:r>
            <w:proofErr w:type="spellStart"/>
            <w:r w:rsidRPr="009A2271">
              <w:rPr>
                <w:color w:val="363A47"/>
                <w:shd w:val="clear" w:color="auto" w:fill="FFFFFF"/>
              </w:rPr>
              <w:t>пропиленгликоль</w:t>
            </w:r>
            <w:proofErr w:type="spellEnd"/>
            <w:r w:rsidRPr="009A2271">
              <w:rPr>
                <w:color w:val="363A47"/>
                <w:shd w:val="clear" w:color="auto" w:fill="FFFFFF"/>
              </w:rPr>
              <w:t xml:space="preserve">, </w:t>
            </w:r>
            <w:proofErr w:type="spellStart"/>
            <w:r w:rsidRPr="009A2271">
              <w:rPr>
                <w:color w:val="363A47"/>
                <w:shd w:val="clear" w:color="auto" w:fill="FFFFFF"/>
              </w:rPr>
              <w:t>метилхлороизотиазолинон</w:t>
            </w:r>
            <w:proofErr w:type="spellEnd"/>
            <w:r w:rsidRPr="009A2271">
              <w:rPr>
                <w:color w:val="363A47"/>
                <w:shd w:val="clear" w:color="auto" w:fill="FFFFFF"/>
              </w:rPr>
              <w:t xml:space="preserve">, </w:t>
            </w:r>
            <w:proofErr w:type="spellStart"/>
            <w:r w:rsidRPr="009A2271">
              <w:rPr>
                <w:color w:val="363A47"/>
                <w:shd w:val="clear" w:color="auto" w:fill="FFFFFF"/>
              </w:rPr>
              <w:lastRenderedPageBreak/>
              <w:t>метилизотиазолинон</w:t>
            </w:r>
            <w:proofErr w:type="spellEnd"/>
            <w:r w:rsidRPr="009A2271">
              <w:rPr>
                <w:color w:val="363A47"/>
                <w:shd w:val="clear" w:color="auto" w:fill="FFFFFF"/>
              </w:rPr>
              <w:t>, ароматизирующий компонент, лимонная кислота.</w:t>
            </w:r>
            <w:r w:rsidRPr="009A2271">
              <w:rPr>
                <w:color w:val="363A47"/>
              </w:rPr>
              <w:br/>
            </w:r>
            <w:r w:rsidRPr="009A2271">
              <w:rPr>
                <w:color w:val="363A47"/>
                <w:shd w:val="clear" w:color="auto" w:fill="FFFFFF"/>
              </w:rPr>
              <w:t xml:space="preserve">Условия хранения: хранить при температуре от 0 до 25 градусов Цельсия. </w:t>
            </w:r>
            <w:r w:rsidRPr="009A2271">
              <w:rPr>
                <w:color w:val="363A47"/>
              </w:rPr>
              <w:br/>
            </w:r>
            <w:r w:rsidRPr="009A2271">
              <w:rPr>
                <w:color w:val="363A47"/>
                <w:shd w:val="clear" w:color="auto" w:fill="FFFFFF"/>
              </w:rPr>
              <w:t>Срок годности 18 месяцев при соблюдении условий хранения и правил транспортировки.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7A97" w:rsidRDefault="004D7A97" w:rsidP="004D7A97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1275" w:type="dxa"/>
            <w:vAlign w:val="center"/>
          </w:tcPr>
          <w:p w:rsidR="004D7A97" w:rsidRDefault="004D7A97" w:rsidP="004D7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</w:tbl>
    <w:p w:rsidR="00911DAE" w:rsidRDefault="00911DAE">
      <w:pPr>
        <w:jc w:val="both"/>
      </w:pPr>
    </w:p>
    <w:p w:rsidR="00911DAE" w:rsidRDefault="009A2271">
      <w:pPr>
        <w:spacing w:line="360" w:lineRule="auto"/>
        <w:jc w:val="both"/>
        <w:rPr>
          <w:color w:val="000000"/>
        </w:rPr>
      </w:pPr>
      <w:r>
        <w:t xml:space="preserve">Место поставок товара, выполнение работ, оказание услуг: </w:t>
      </w:r>
      <w:r>
        <w:rPr>
          <w:color w:val="000000"/>
        </w:rPr>
        <w:t>Московская обл., Сергиево- Посадский р-н, г. Пересвет, ул. Гагарина, д.12</w:t>
      </w:r>
    </w:p>
    <w:p w:rsidR="00911DAE" w:rsidRDefault="009A2271">
      <w:pPr>
        <w:tabs>
          <w:tab w:val="left" w:pos="426"/>
          <w:tab w:val="left" w:pos="7088"/>
        </w:tabs>
        <w:suppressAutoHyphens/>
        <w:contextualSpacing/>
        <w:jc w:val="both"/>
      </w:pPr>
      <w:r>
        <w:t>Сроки поставки товара:</w:t>
      </w:r>
    </w:p>
    <w:p w:rsidR="00911DAE" w:rsidRDefault="009A2271">
      <w:pPr>
        <w:tabs>
          <w:tab w:val="left" w:pos="426"/>
          <w:tab w:val="left" w:pos="7088"/>
        </w:tabs>
        <w:suppressAutoHyphens/>
        <w:contextualSpacing/>
        <w:jc w:val="both"/>
      </w:pPr>
      <w:r>
        <w:t xml:space="preserve">Строго в </w:t>
      </w:r>
      <w:proofErr w:type="spellStart"/>
      <w:r>
        <w:t>ссоответствии</w:t>
      </w:r>
      <w:proofErr w:type="spellEnd"/>
      <w:r>
        <w:t xml:space="preserve"> с ТЗ и условиями контракта.</w:t>
      </w:r>
    </w:p>
    <w:p w:rsidR="00911DAE" w:rsidRDefault="009A2271">
      <w:pPr>
        <w:pStyle w:val="1"/>
        <w:keepNext/>
        <w:widowControl/>
        <w:numPr>
          <w:ilvl w:val="0"/>
          <w:numId w:val="7"/>
        </w:numPr>
        <w:tabs>
          <w:tab w:val="clear" w:pos="567"/>
          <w:tab w:val="left" w:pos="426"/>
          <w:tab w:val="left" w:pos="851"/>
        </w:tabs>
        <w:spacing w:before="0" w:after="0"/>
        <w:ind w:left="0" w:firstLine="0"/>
        <w:contextualSpacing/>
        <w:rPr>
          <w:b w:val="0"/>
          <w:szCs w:val="24"/>
        </w:rPr>
      </w:pPr>
      <w:r>
        <w:rPr>
          <w:b w:val="0"/>
          <w:szCs w:val="24"/>
        </w:rPr>
        <w:t>Требования к товару</w:t>
      </w:r>
    </w:p>
    <w:p w:rsidR="00911DAE" w:rsidRDefault="009A2271">
      <w:pPr>
        <w:tabs>
          <w:tab w:val="left" w:pos="426"/>
        </w:tabs>
        <w:contextualSpacing/>
        <w:jc w:val="both"/>
      </w:pPr>
      <w:r>
        <w:t xml:space="preserve">Поставляемый товар должен быть </w:t>
      </w:r>
      <w:r>
        <w:t xml:space="preserve">новым (неиспользованным, не прошедшим ремонт, в том числе восстановление, замену составных частей, восстановление потребительских свойств), не имеющим дефектов, связанных с материалами и качеством изготовления, либо проявляющихся в результате действия или </w:t>
      </w:r>
      <w:r>
        <w:t>упущения Поставщика при нормальной эксплуатации товара в условиях, обычных для Российской Федерации, свободно использующимся на территории Российской Федерации.</w:t>
      </w:r>
    </w:p>
    <w:p w:rsidR="00911DAE" w:rsidRDefault="00911DAE">
      <w:pPr>
        <w:tabs>
          <w:tab w:val="left" w:pos="426"/>
        </w:tabs>
        <w:contextualSpacing/>
        <w:jc w:val="both"/>
      </w:pPr>
    </w:p>
    <w:p w:rsidR="00911DAE" w:rsidRDefault="009A2271">
      <w:pPr>
        <w:pStyle w:val="1"/>
        <w:keepNext/>
        <w:widowControl/>
        <w:numPr>
          <w:ilvl w:val="0"/>
          <w:numId w:val="7"/>
        </w:numPr>
        <w:tabs>
          <w:tab w:val="clear" w:pos="567"/>
          <w:tab w:val="left" w:pos="426"/>
        </w:tabs>
        <w:spacing w:before="0" w:after="0"/>
        <w:ind w:left="0" w:firstLine="0"/>
        <w:contextualSpacing/>
        <w:rPr>
          <w:b w:val="0"/>
          <w:bCs/>
          <w:szCs w:val="24"/>
        </w:rPr>
      </w:pPr>
      <w:r>
        <w:rPr>
          <w:b w:val="0"/>
          <w:bCs/>
          <w:szCs w:val="24"/>
        </w:rPr>
        <w:t>Общие требования к поставке, сборке и установке товара</w:t>
      </w:r>
    </w:p>
    <w:p w:rsidR="00911DAE" w:rsidRDefault="009A2271">
      <w:pPr>
        <w:tabs>
          <w:tab w:val="left" w:pos="426"/>
        </w:tabs>
        <w:suppressAutoHyphens/>
        <w:ind w:right="-142"/>
        <w:contextualSpacing/>
        <w:jc w:val="both"/>
      </w:pPr>
      <w:r>
        <w:t>Поставка товара осуществляется в порядк</w:t>
      </w:r>
      <w:r>
        <w:t>е, объёме и сроки, установленные договором и настоящим Техническим заданием.</w:t>
      </w:r>
    </w:p>
    <w:p w:rsidR="00911DAE" w:rsidRDefault="009A2271">
      <w:pPr>
        <w:tabs>
          <w:tab w:val="left" w:pos="426"/>
        </w:tabs>
        <w:suppressAutoHyphens/>
        <w:ind w:right="-142"/>
        <w:contextualSpacing/>
      </w:pPr>
      <w:r>
        <w:t>Поставщик самостоятельно и за свой счёт осуществляет:</w:t>
      </w:r>
    </w:p>
    <w:p w:rsidR="00911DAE" w:rsidRDefault="009A2271">
      <w:pPr>
        <w:tabs>
          <w:tab w:val="left" w:pos="426"/>
        </w:tabs>
        <w:suppressAutoHyphens/>
        <w:ind w:right="-142"/>
        <w:contextualSpacing/>
      </w:pPr>
      <w:r>
        <w:t>доставку товара;</w:t>
      </w:r>
    </w:p>
    <w:p w:rsidR="00911DAE" w:rsidRDefault="009A2271">
      <w:pPr>
        <w:tabs>
          <w:tab w:val="left" w:pos="426"/>
        </w:tabs>
        <w:suppressAutoHyphens/>
        <w:ind w:right="-142"/>
        <w:contextualSpacing/>
      </w:pPr>
      <w:r>
        <w:t>погрузку/разгрузку товара;</w:t>
      </w:r>
    </w:p>
    <w:p w:rsidR="00911DAE" w:rsidRDefault="009A2271">
      <w:pPr>
        <w:tabs>
          <w:tab w:val="left" w:pos="426"/>
        </w:tabs>
        <w:suppressAutoHyphens/>
        <w:ind w:right="-142"/>
        <w:contextualSpacing/>
      </w:pPr>
      <w:r>
        <w:t>сборку при необходимости;</w:t>
      </w:r>
    </w:p>
    <w:p w:rsidR="00911DAE" w:rsidRDefault="009A2271">
      <w:pPr>
        <w:tabs>
          <w:tab w:val="left" w:pos="426"/>
        </w:tabs>
        <w:suppressAutoHyphens/>
        <w:ind w:right="-1"/>
        <w:contextualSpacing/>
        <w:jc w:val="both"/>
      </w:pPr>
      <w:r>
        <w:t>Доставка, сборка и установка товара производится Постав</w:t>
      </w:r>
      <w:r>
        <w:t>щиком в согласованные между Заказчиком и Поставщиком рабочие дни Заказчика: с 9.00</w:t>
      </w:r>
      <w:r>
        <w:rPr>
          <w:vertAlign w:val="superscript"/>
        </w:rPr>
        <w:t xml:space="preserve"> </w:t>
      </w:r>
      <w:r>
        <w:t>до 17.00 часов (с 9.00 до 16.45 часов по пятницам) и по согласованию с Заказчиком. Режим охраны предполагает допуск рабочих и других лиц в помещения по согласованию с Заказч</w:t>
      </w:r>
      <w:r>
        <w:t>иком только на основании документа, удостоверяющего личность.</w:t>
      </w:r>
    </w:p>
    <w:p w:rsidR="00911DAE" w:rsidRDefault="009A2271">
      <w:pPr>
        <w:tabs>
          <w:tab w:val="left" w:pos="426"/>
        </w:tabs>
        <w:suppressAutoHyphens/>
        <w:ind w:right="-1"/>
        <w:contextualSpacing/>
        <w:jc w:val="both"/>
      </w:pPr>
      <w:r>
        <w:t>Контроль за доставкой, сборкой и установкой товара проводится Заказчиком постоянно без вмешательства в хозяйственную и оперативную деятельность Поставщика.</w:t>
      </w:r>
    </w:p>
    <w:p w:rsidR="00911DAE" w:rsidRDefault="00911DAE">
      <w:pPr>
        <w:tabs>
          <w:tab w:val="left" w:pos="426"/>
        </w:tabs>
        <w:suppressAutoHyphens/>
        <w:ind w:right="-142"/>
        <w:contextualSpacing/>
        <w:jc w:val="center"/>
      </w:pPr>
    </w:p>
    <w:p w:rsidR="00911DAE" w:rsidRDefault="009A2271">
      <w:pPr>
        <w:widowControl w:val="0"/>
        <w:numPr>
          <w:ilvl w:val="0"/>
          <w:numId w:val="7"/>
        </w:numPr>
        <w:tabs>
          <w:tab w:val="left" w:pos="426"/>
        </w:tabs>
        <w:ind w:left="0" w:firstLine="0"/>
        <w:contextualSpacing/>
        <w:jc w:val="both"/>
      </w:pPr>
      <w:r>
        <w:t>Гарантийные обязательства Поставщика</w:t>
      </w:r>
    </w:p>
    <w:p w:rsidR="00911DAE" w:rsidRDefault="00911DAE">
      <w:pPr>
        <w:widowControl w:val="0"/>
        <w:tabs>
          <w:tab w:val="left" w:pos="426"/>
        </w:tabs>
        <w:contextualSpacing/>
        <w:jc w:val="center"/>
      </w:pPr>
    </w:p>
    <w:p w:rsidR="00911DAE" w:rsidRDefault="009A2271">
      <w:pPr>
        <w:tabs>
          <w:tab w:val="left" w:pos="426"/>
        </w:tabs>
        <w:suppressAutoHyphens/>
        <w:ind w:right="-1"/>
        <w:contextualSpacing/>
        <w:jc w:val="both"/>
        <w:rPr>
          <w:bCs/>
        </w:rPr>
      </w:pPr>
      <w:r>
        <w:rPr>
          <w:bCs/>
        </w:rPr>
        <w:t xml:space="preserve">Поставщик гарантирует соответствие Товара требованиям действующего законодательства Российской Федерации, а также требованиям безопасности </w:t>
      </w:r>
      <w:r>
        <w:t>в соответствии с действующими стандартами, утвержденными в отношении Товара, и наличием сертификатов, обязательных д</w:t>
      </w:r>
      <w:r>
        <w:t>ля Товара, оформленных в соответствии с законодательством Российской Федерации</w:t>
      </w:r>
      <w:r>
        <w:rPr>
          <w:bCs/>
        </w:rPr>
        <w:t>.</w:t>
      </w:r>
    </w:p>
    <w:p w:rsidR="00911DAE" w:rsidRDefault="009A2271">
      <w:pPr>
        <w:tabs>
          <w:tab w:val="left" w:pos="426"/>
        </w:tabs>
        <w:suppressAutoHyphens/>
        <w:ind w:right="-1"/>
        <w:contextualSpacing/>
        <w:jc w:val="both"/>
        <w:rPr>
          <w:bCs/>
        </w:rPr>
      </w:pPr>
      <w:r>
        <w:t>Гарантийный Поставщика на поставляемый Товар исчисляется с даты подписания Поставщиком и Заказчиком Акта приема-передачи Товара</w:t>
      </w:r>
      <w:r>
        <w:rPr>
          <w:bCs/>
        </w:rPr>
        <w:t>.</w:t>
      </w:r>
    </w:p>
    <w:p w:rsidR="00911DAE" w:rsidRDefault="009A2271">
      <w:pPr>
        <w:tabs>
          <w:tab w:val="left" w:pos="426"/>
        </w:tabs>
        <w:suppressAutoHyphens/>
        <w:ind w:right="-1"/>
        <w:contextualSpacing/>
        <w:jc w:val="both"/>
        <w:rPr>
          <w:bCs/>
        </w:rPr>
      </w:pPr>
      <w:r>
        <w:rPr>
          <w:bCs/>
        </w:rPr>
        <w:t>Если в течение гарантийного срока при правильно</w:t>
      </w:r>
      <w:r>
        <w:rPr>
          <w:bCs/>
        </w:rPr>
        <w:t>й эксплуатации с соблюдением правил пользования у Товара образовались неустранимые дефекты, которые не позволяют их дальнейшее использование, Заказчик имеет право обратиться к Поставщику с целью устранения недостатков или замены предметов Товара.</w:t>
      </w:r>
    </w:p>
    <w:p w:rsidR="00911DAE" w:rsidRDefault="009A2271">
      <w:pPr>
        <w:tabs>
          <w:tab w:val="left" w:pos="426"/>
        </w:tabs>
        <w:suppressAutoHyphens/>
        <w:ind w:right="-1"/>
        <w:contextualSpacing/>
        <w:jc w:val="both"/>
      </w:pPr>
      <w:r>
        <w:t xml:space="preserve">В период </w:t>
      </w:r>
      <w:r>
        <w:t>гарантийного срока Поставщик обязуется за свой счет производить необходимый ремонт, устранение недостатков в соответствии с требованиями законодательства Российской Федерации.</w:t>
      </w:r>
    </w:p>
    <w:p w:rsidR="00911DAE" w:rsidRDefault="009A2271">
      <w:pPr>
        <w:tabs>
          <w:tab w:val="left" w:pos="426"/>
        </w:tabs>
        <w:suppressAutoHyphens/>
        <w:ind w:right="-1"/>
        <w:contextualSpacing/>
        <w:jc w:val="both"/>
      </w:pPr>
      <w:r>
        <w:lastRenderedPageBreak/>
        <w:t xml:space="preserve">Гарантийный ремонт, устранение недостатков осуществляется Поставщиком с выездом </w:t>
      </w:r>
      <w:r>
        <w:t>на место эксплуатации Товара в течение 72 (семидесяти двух) часов с момента поступления заявки Заказчика.</w:t>
      </w:r>
    </w:p>
    <w:p w:rsidR="00911DAE" w:rsidRDefault="009A2271">
      <w:pPr>
        <w:tabs>
          <w:tab w:val="left" w:pos="426"/>
        </w:tabs>
        <w:suppressAutoHyphens/>
        <w:ind w:right="-1"/>
        <w:contextualSpacing/>
        <w:jc w:val="both"/>
      </w:pPr>
      <w:r>
        <w:t>Гарантийный ремонт, устранение недостатков осуществляются за счет Поставщика без дополнительных расходов со стороны Заказчика.</w:t>
      </w:r>
    </w:p>
    <w:p w:rsidR="00911DAE" w:rsidRDefault="00911DAE">
      <w:pPr>
        <w:jc w:val="both"/>
        <w:rPr>
          <w:sz w:val="10"/>
          <w:szCs w:val="10"/>
        </w:rPr>
      </w:pPr>
    </w:p>
    <w:p w:rsidR="00911DAE" w:rsidRDefault="00911DAE">
      <w:pPr>
        <w:spacing w:line="360" w:lineRule="auto"/>
        <w:jc w:val="both"/>
      </w:pPr>
    </w:p>
    <w:p w:rsidR="00911DAE" w:rsidRDefault="009A2271">
      <w:pPr>
        <w:jc w:val="both"/>
      </w:pPr>
      <w:r>
        <w:t xml:space="preserve">Директор             </w:t>
      </w:r>
      <w:r>
        <w:t xml:space="preserve">                                                                                           А.В. Соловьева</w:t>
      </w:r>
    </w:p>
    <w:sectPr w:rsidR="00911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71B"/>
    <w:multiLevelType w:val="multilevel"/>
    <w:tmpl w:val="75BC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07B11"/>
    <w:multiLevelType w:val="hybridMultilevel"/>
    <w:tmpl w:val="0CF21E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93AB8"/>
    <w:multiLevelType w:val="multilevel"/>
    <w:tmpl w:val="E97E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32CB6"/>
    <w:multiLevelType w:val="multilevel"/>
    <w:tmpl w:val="1122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15957"/>
    <w:multiLevelType w:val="multilevel"/>
    <w:tmpl w:val="530A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96146"/>
    <w:multiLevelType w:val="multilevel"/>
    <w:tmpl w:val="F24E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937A3"/>
    <w:multiLevelType w:val="multilevel"/>
    <w:tmpl w:val="6952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566CB"/>
    <w:multiLevelType w:val="multilevel"/>
    <w:tmpl w:val="9D487B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95C37"/>
    <w:multiLevelType w:val="multilevel"/>
    <w:tmpl w:val="B3E85D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21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AE"/>
    <w:rsid w:val="004D7A97"/>
    <w:rsid w:val="005A4772"/>
    <w:rsid w:val="00911DAE"/>
    <w:rsid w:val="009A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01AC"/>
  <w15:docId w15:val="{70D2AC52-8A1E-407A-AE06-52605127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7987"/>
    <w:pPr>
      <w:widowControl w:val="0"/>
      <w:tabs>
        <w:tab w:val="left" w:pos="567"/>
      </w:tabs>
      <w:spacing w:before="120" w:after="120"/>
      <w:ind w:left="567" w:hanging="567"/>
      <w:jc w:val="both"/>
      <w:outlineLvl w:val="0"/>
    </w:pPr>
    <w:rPr>
      <w:b/>
      <w:snapToGrid w:val="0"/>
      <w:kern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3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36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1E22"/>
    <w:pPr>
      <w:ind w:left="720"/>
      <w:contextualSpacing/>
    </w:pPr>
  </w:style>
  <w:style w:type="character" w:customStyle="1" w:styleId="eitempropertiestextinner">
    <w:name w:val="eitemproperties_textinner"/>
    <w:basedOn w:val="a0"/>
    <w:rsid w:val="000372C0"/>
  </w:style>
  <w:style w:type="character" w:customStyle="1" w:styleId="i-text-lowcase">
    <w:name w:val="i-text-lowcase"/>
    <w:basedOn w:val="a0"/>
    <w:rsid w:val="00DF0FC4"/>
  </w:style>
  <w:style w:type="character" w:customStyle="1" w:styleId="b-col">
    <w:name w:val="b-col"/>
    <w:basedOn w:val="a0"/>
    <w:rsid w:val="00DF0FC4"/>
  </w:style>
  <w:style w:type="character" w:customStyle="1" w:styleId="i-dib">
    <w:name w:val="i-dib"/>
    <w:basedOn w:val="a0"/>
    <w:rsid w:val="00DF0FC4"/>
  </w:style>
  <w:style w:type="paragraph" w:styleId="a6">
    <w:name w:val="Normal (Web)"/>
    <w:basedOn w:val="a"/>
    <w:uiPriority w:val="99"/>
    <w:unhideWhenUsed/>
    <w:rsid w:val="00F17D2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D7987"/>
    <w:rPr>
      <w:rFonts w:ascii="Times New Roman" w:eastAsia="Times New Roman" w:hAnsi="Times New Roman" w:cs="Times New Roman"/>
      <w:b/>
      <w:snapToGrid w:val="0"/>
      <w:kern w:val="28"/>
      <w:sz w:val="24"/>
      <w:szCs w:val="20"/>
    </w:rPr>
  </w:style>
  <w:style w:type="character" w:styleId="a7">
    <w:name w:val="Hyperlink"/>
    <w:basedOn w:val="a0"/>
    <w:uiPriority w:val="99"/>
    <w:semiHidden/>
    <w:unhideWhenUsed/>
    <w:rsid w:val="007370EE"/>
    <w:rPr>
      <w:color w:val="0000FF"/>
      <w:u w:val="single"/>
    </w:rPr>
  </w:style>
  <w:style w:type="character" w:customStyle="1" w:styleId="link">
    <w:name w:val="link"/>
    <w:basedOn w:val="a0"/>
    <w:rsid w:val="005A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50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855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93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205679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714788">
                  <w:marLeft w:val="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9378">
          <w:marLeft w:val="0"/>
          <w:marRight w:val="0"/>
          <w:marTop w:val="0"/>
          <w:marBottom w:val="0"/>
          <w:divBdr>
            <w:top w:val="single" w:sz="6" w:space="8" w:color="E6E6E6"/>
            <w:left w:val="none" w:sz="0" w:space="12" w:color="auto"/>
            <w:bottom w:val="single" w:sz="6" w:space="8" w:color="E6E6E6"/>
            <w:right w:val="none" w:sz="0" w:space="12" w:color="auto"/>
          </w:divBdr>
          <w:divsChild>
            <w:div w:id="15507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4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0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4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6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3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8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3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0DDC7-3884-43C3-A14C-C26DA4CB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198090</dc:creator>
  <cp:lastModifiedBy>all</cp:lastModifiedBy>
  <cp:revision>2</cp:revision>
  <cp:lastPrinted>2018-06-13T14:45:00Z</cp:lastPrinted>
  <dcterms:created xsi:type="dcterms:W3CDTF">2025-03-24T05:55:00Z</dcterms:created>
  <dcterms:modified xsi:type="dcterms:W3CDTF">2025-03-24T05:55:00Z</dcterms:modified>
</cp:coreProperties>
</file>